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3"/>
        <w:tblW w:w="0" w:type="auto"/>
        <w:tblLook w:val="04A0" w:firstRow="1" w:lastRow="0" w:firstColumn="1" w:lastColumn="0" w:noHBand="0" w:noVBand="1"/>
      </w:tblPr>
      <w:tblGrid>
        <w:gridCol w:w="1894"/>
        <w:gridCol w:w="1929"/>
        <w:gridCol w:w="5068"/>
      </w:tblGrid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Pr>
              <w:rPr>
                <w:b/>
                <w:bCs/>
              </w:rPr>
            </w:pPr>
            <w:r w:rsidRPr="00657DFA">
              <w:rPr>
                <w:b/>
                <w:bCs/>
              </w:rPr>
              <w:t>Forenames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pPr>
              <w:rPr>
                <w:b/>
                <w:bCs/>
              </w:rPr>
            </w:pPr>
            <w:r w:rsidRPr="00657DFA">
              <w:rPr>
                <w:b/>
                <w:bCs/>
              </w:rPr>
              <w:t>Inst Name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pPr>
              <w:rPr>
                <w:b/>
                <w:bCs/>
              </w:rPr>
            </w:pPr>
            <w:r w:rsidRPr="00657DFA">
              <w:rPr>
                <w:b/>
                <w:bCs/>
              </w:rPr>
              <w:t>Course Placed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Charles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Plymouth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Sport Development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Kamilya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Kent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Politics and International Relations with a Language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Seher</w:t>
            </w:r>
            <w:proofErr w:type="spellEnd"/>
            <w:r w:rsidRPr="00657DFA">
              <w:t xml:space="preserve"> Defne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Westminster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Architecture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Marcel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Coventry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Criminology and Psychology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Hong Nam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Exeter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Accounting and Finance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Pi-</w:t>
            </w:r>
            <w:proofErr w:type="spellStart"/>
            <w:r w:rsidRPr="00657DFA">
              <w:t>Hsuan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Kings College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Chemistry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Zitong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Bournemouth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Environmental Science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Edoardo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Westminster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Spanish and International Relations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 xml:space="preserve">Nicholas    </w:t>
            </w:r>
            <w:proofErr w:type="spellStart"/>
            <w:r w:rsidRPr="00657DFA">
              <w:t>Orisemeke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 xml:space="preserve">De </w:t>
            </w:r>
            <w:proofErr w:type="spellStart"/>
            <w:r w:rsidRPr="00657DFA">
              <w:t>montfort</w:t>
            </w:r>
            <w:proofErr w:type="spellEnd"/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Law LLB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Charlotte Louise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Sussex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International Relations and a Language (with a study abroad year)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Jordan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Loughborough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Geography and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Lily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Oxford Brookes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Law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Bertie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Oxford Brookes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Foundation Built Environment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Mariam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KEELE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International Business and International Relations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Yuting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Manchester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Actuarial Science and Mathematics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Danielle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Roehampton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Anthropology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Fletcher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Exeter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Politics, Philosophy and Economics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Chak</w:t>
            </w:r>
            <w:proofErr w:type="spellEnd"/>
            <w:r w:rsidRPr="00657DFA">
              <w:t xml:space="preserve"> Man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Aston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International Business and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Hyeokjun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Solent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Football Studies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Jiankai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Surrey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Accounting and Finance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Peiyi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Lancaster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Business Economics (Industry)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Konstantin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Durham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Marketing and Management with Business Placement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Huaxin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Coventry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Psychology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Zecheng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Surrey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Maria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Brighton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3D Design and Craft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Stasio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Brighton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Sport 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Georgina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Brighton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Environmental Sciences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Sarah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Greenwich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Graphic and Digital Design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Pius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Portsmouth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Business and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Harrison George Peter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Bath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Mangaliso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 xml:space="preserve">Royal </w:t>
            </w:r>
            <w:proofErr w:type="spellStart"/>
            <w:r w:rsidRPr="00657DFA">
              <w:t>Agric</w:t>
            </w:r>
            <w:proofErr w:type="spellEnd"/>
            <w:r w:rsidRPr="00657DFA">
              <w:t xml:space="preserve"> </w:t>
            </w:r>
            <w:proofErr w:type="spellStart"/>
            <w:r w:rsidRPr="00657DFA">
              <w:t>Uni</w:t>
            </w:r>
            <w:proofErr w:type="spellEnd"/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Agriculture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Aleksandr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Nottingham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Financial Mathematics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Karin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Kingston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Marketing and Advertising With Business Experience (BSc)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Danila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Plymouth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International Business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Miguel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Portsmouth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Business Management and Entrepreneurship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Anna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Surrey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International Tourism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Hanxi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Westminster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Business Economics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proofErr w:type="spellStart"/>
            <w:r w:rsidRPr="00657DFA">
              <w:t>Huyang</w:t>
            </w:r>
            <w:proofErr w:type="spellEnd"/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Coventry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Psychology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894" w:type="dxa"/>
            <w:noWrap/>
            <w:hideMark/>
          </w:tcPr>
          <w:p w:rsidR="00EC5DE4" w:rsidRPr="00657DFA" w:rsidRDefault="00EC5DE4" w:rsidP="00657DFA">
            <w:r w:rsidRPr="00657DFA">
              <w:t>Daniyar</w:t>
            </w:r>
          </w:p>
        </w:tc>
        <w:tc>
          <w:tcPr>
            <w:tcW w:w="1929" w:type="dxa"/>
            <w:noWrap/>
            <w:hideMark/>
          </w:tcPr>
          <w:p w:rsidR="00EC5DE4" w:rsidRPr="00657DFA" w:rsidRDefault="00EC5DE4" w:rsidP="00657DFA">
            <w:r w:rsidRPr="00657DFA">
              <w:t>Kent</w:t>
            </w:r>
          </w:p>
        </w:tc>
        <w:tc>
          <w:tcPr>
            <w:tcW w:w="5068" w:type="dxa"/>
            <w:noWrap/>
            <w:hideMark/>
          </w:tcPr>
          <w:p w:rsidR="00EC5DE4" w:rsidRPr="00657DFA" w:rsidRDefault="00EC5DE4" w:rsidP="00657DFA">
            <w:r w:rsidRPr="00657DFA">
              <w:t>Economics and Management</w:t>
            </w:r>
          </w:p>
        </w:tc>
      </w:tr>
    </w:tbl>
    <w:p w:rsidR="00403A09" w:rsidRPr="00EC5DE4" w:rsidRDefault="00657DFA">
      <w:pPr>
        <w:rPr>
          <w:b/>
          <w:u w:val="single"/>
        </w:rPr>
      </w:pPr>
      <w:r w:rsidRPr="00EC5DE4">
        <w:rPr>
          <w:b/>
          <w:u w:val="single"/>
        </w:rPr>
        <w:t>2018 Uni</w:t>
      </w:r>
      <w:r w:rsidR="00EC5DE4" w:rsidRPr="00EC5DE4">
        <w:rPr>
          <w:b/>
          <w:u w:val="single"/>
        </w:rPr>
        <w:t>versity P</w:t>
      </w:r>
      <w:r w:rsidRPr="00EC5DE4">
        <w:rPr>
          <w:b/>
          <w:u w:val="single"/>
        </w:rPr>
        <w:t>lacements</w:t>
      </w:r>
    </w:p>
    <w:p w:rsidR="00657DFA" w:rsidRDefault="00657DFA"/>
    <w:p w:rsidR="00657DFA" w:rsidRDefault="00657DFA"/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EC5DE4" w:rsidRDefault="00EC5DE4">
      <w:pPr>
        <w:rPr>
          <w:b/>
        </w:rPr>
      </w:pPr>
    </w:p>
    <w:p w:rsidR="00657DFA" w:rsidRPr="00EC5DE4" w:rsidRDefault="00657DFA">
      <w:pPr>
        <w:rPr>
          <w:b/>
          <w:u w:val="single"/>
        </w:rPr>
      </w:pPr>
      <w:r w:rsidRPr="00EC5DE4">
        <w:rPr>
          <w:b/>
          <w:u w:val="single"/>
        </w:rPr>
        <w:lastRenderedPageBreak/>
        <w:t>2017</w:t>
      </w:r>
      <w:r w:rsidR="00EC5DE4" w:rsidRPr="00EC5DE4">
        <w:rPr>
          <w:b/>
          <w:u w:val="single"/>
        </w:rPr>
        <w:t xml:space="preserve"> University Placements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103"/>
      </w:tblGrid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Angel Antonio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Bath Spa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Environmental Science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 xml:space="preserve">Moritz </w:t>
            </w:r>
            <w:proofErr w:type="spellStart"/>
            <w:r w:rsidRPr="00657DFA">
              <w:t>Dedo</w:t>
            </w:r>
            <w:proofErr w:type="spellEnd"/>
            <w:r w:rsidRPr="00657DFA">
              <w:t xml:space="preserve"> Viktor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Brighton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Thomas Andrew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Warwick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Chemistry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Benjamin Thomas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Royal Agricultural College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International 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James Pierce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Warwick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History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Benedict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Canterbury Christ Church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International Relations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Oleksandra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City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Criminology and Psychology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Victoria Anne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Canterbury Christ Church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Event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Anna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University of Arts London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Advertising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Ivan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Surrey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 (Marketing)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Man Ki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East Anglia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Biological Sciences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Christopher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Brighton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Law with Business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Mariam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London South Bank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Marketing with Public Relations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Madina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Kent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Sociology and Politics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Maria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London South Bank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 with Marketing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Aleksandr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Bournemouth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Finance and Economics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Salome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Queen Mary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Marketing and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Niven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Brighton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Law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Ross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Bournemouth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Biological Sciences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Dayana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Surrey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Ismoil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Surrey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 (Marketing)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Artem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Exeter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International Relations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Henry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Bath Spa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Creative Writing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Amalia-Martina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Queen Mary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Benedikt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Bath Spa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and Management (Accounting)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Konstantin Erhard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Surrey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Business Management (Marketing)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Olivia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Leicester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Management Studies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Aidan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Kent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Politics and International Relations with a Language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Tim Philippe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East Anglia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Law with European Legal Systems (4 years)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Harry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Leicester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French and Spanish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Olivia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Edinburgh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Chinese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Harley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University of Arts London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Fashion Public Relations and Communication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Ilya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Royal Holloway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Management with Accounting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proofErr w:type="spellStart"/>
            <w:r w:rsidRPr="00657DFA">
              <w:t>Jin</w:t>
            </w:r>
            <w:proofErr w:type="spellEnd"/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Reading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Philosophy, Politics and Economics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Toby Jack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Bath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Pharmacology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Alejandro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Westminster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International Business (Chinese)</w:t>
            </w:r>
          </w:p>
        </w:tc>
      </w:tr>
      <w:tr w:rsidR="00EC5DE4" w:rsidRPr="00657DFA" w:rsidTr="00EC5DE4">
        <w:trPr>
          <w:trHeight w:val="288"/>
        </w:trPr>
        <w:tc>
          <w:tcPr>
            <w:tcW w:w="1980" w:type="dxa"/>
            <w:noWrap/>
            <w:hideMark/>
          </w:tcPr>
          <w:p w:rsidR="00EC5DE4" w:rsidRPr="00657DFA" w:rsidRDefault="00EC5DE4">
            <w:r w:rsidRPr="00657DFA">
              <w:t>Wanting</w:t>
            </w:r>
          </w:p>
        </w:tc>
        <w:tc>
          <w:tcPr>
            <w:tcW w:w="1843" w:type="dxa"/>
            <w:noWrap/>
            <w:hideMark/>
          </w:tcPr>
          <w:p w:rsidR="00EC5DE4" w:rsidRPr="00657DFA" w:rsidRDefault="00EC5DE4">
            <w:r w:rsidRPr="00657DFA">
              <w:t>Lancaster</w:t>
            </w:r>
          </w:p>
        </w:tc>
        <w:tc>
          <w:tcPr>
            <w:tcW w:w="5103" w:type="dxa"/>
            <w:noWrap/>
            <w:hideMark/>
          </w:tcPr>
          <w:p w:rsidR="00EC5DE4" w:rsidRPr="00657DFA" w:rsidRDefault="00EC5DE4">
            <w:r w:rsidRPr="00657DFA">
              <w:t>Criminology and Sociology</w:t>
            </w:r>
          </w:p>
        </w:tc>
      </w:tr>
    </w:tbl>
    <w:p w:rsidR="00657DFA" w:rsidRDefault="00657DFA">
      <w:bookmarkStart w:id="0" w:name="_GoBack"/>
      <w:bookmarkEnd w:id="0"/>
    </w:p>
    <w:sectPr w:rsidR="00657DFA" w:rsidSect="00657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FA"/>
    <w:rsid w:val="00403A09"/>
    <w:rsid w:val="00657DFA"/>
    <w:rsid w:val="00B76C45"/>
    <w:rsid w:val="00E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60575-DB79-4B3F-A067-9C540F7A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Shaw</dc:creator>
  <cp:keywords/>
  <dc:description/>
  <cp:lastModifiedBy>Michael Shaw</cp:lastModifiedBy>
  <cp:revision>2</cp:revision>
  <cp:lastPrinted>2018-12-13T09:57:00Z</cp:lastPrinted>
  <dcterms:created xsi:type="dcterms:W3CDTF">2018-10-10T10:13:00Z</dcterms:created>
  <dcterms:modified xsi:type="dcterms:W3CDTF">2018-12-13T11:12:00Z</dcterms:modified>
</cp:coreProperties>
</file>