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6C40BA07"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6E6798">
              <w:rPr>
                <w:rFonts w:ascii="Gill Sans MT" w:eastAsia="Times New Roman" w:hAnsi="Gill Sans MT"/>
                <w:noProof/>
                <w:sz w:val="40"/>
                <w:szCs w:val="40"/>
                <w:lang w:eastAsia="en-GB"/>
              </w:rPr>
              <w:t>Chemistry</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A0709F">
              <w:rPr>
                <w:rFonts w:ascii="Gill Sans MT" w:eastAsia="Times New Roman" w:hAnsi="Gill Sans MT"/>
                <w:noProof/>
                <w:sz w:val="40"/>
                <w:szCs w:val="40"/>
                <w:lang w:eastAsia="en-GB"/>
              </w:rPr>
              <w:t>HL/</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C82A65">
        <w:trPr>
          <w:trHeight w:val="40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29C65464" w14:textId="77777777" w:rsidR="006E6798" w:rsidRDefault="006E6798" w:rsidP="006E6798">
            <w:pPr>
              <w:pStyle w:val="NoSpacing"/>
              <w:jc w:val="both"/>
              <w:rPr>
                <w:rFonts w:ascii="Arial" w:hAnsi="Arial" w:cs="Arial"/>
                <w:sz w:val="21"/>
                <w:szCs w:val="21"/>
                <w:lang w:val="en-US"/>
              </w:rPr>
            </w:pPr>
            <w:r w:rsidRPr="001609FB">
              <w:rPr>
                <w:rFonts w:ascii="Arial" w:hAnsi="Arial" w:cs="Arial"/>
                <w:sz w:val="21"/>
                <w:szCs w:val="21"/>
                <w:lang w:val="en-US"/>
              </w:rPr>
              <w:t xml:space="preserve">Chemistry is an experimental science that combines academic study with the acquisition of practical and investigational skills. It is often called the central science, as chemical principles underpin both the physical environment in which we live and all biological systems. </w:t>
            </w:r>
          </w:p>
          <w:p w14:paraId="38A03B5F" w14:textId="77777777" w:rsidR="006E6798" w:rsidRDefault="006E6798" w:rsidP="006E6798">
            <w:pPr>
              <w:pStyle w:val="NoSpacing"/>
              <w:jc w:val="both"/>
              <w:rPr>
                <w:rFonts w:ascii="Arial" w:hAnsi="Arial" w:cs="Arial"/>
                <w:sz w:val="21"/>
                <w:szCs w:val="21"/>
                <w:lang w:val="en-US"/>
              </w:rPr>
            </w:pPr>
          </w:p>
          <w:p w14:paraId="76128A71" w14:textId="77777777" w:rsidR="006E6798" w:rsidRPr="001609FB" w:rsidRDefault="006E6798" w:rsidP="006E6798">
            <w:pPr>
              <w:pStyle w:val="NoSpacing"/>
              <w:jc w:val="both"/>
              <w:rPr>
                <w:rFonts w:ascii="Arial" w:hAnsi="Arial" w:cs="Arial"/>
                <w:sz w:val="21"/>
                <w:szCs w:val="21"/>
                <w:lang w:val="en-US"/>
              </w:rPr>
            </w:pPr>
            <w:r w:rsidRPr="001609FB">
              <w:rPr>
                <w:rFonts w:ascii="Arial" w:hAnsi="Arial" w:cs="Arial"/>
                <w:sz w:val="21"/>
                <w:szCs w:val="21"/>
                <w:lang w:val="en-US"/>
              </w:rPr>
              <w:t>Apart from being a subject worthy of study in its own right, chemistry is a prerequisite for many other courses in higher education, such as medicine, biological science and environmental science, and serves as useful preparation for employment.</w:t>
            </w:r>
          </w:p>
          <w:p w14:paraId="40561693" w14:textId="77777777" w:rsidR="006E6798" w:rsidRPr="001609FB" w:rsidRDefault="006E6798" w:rsidP="006E6798">
            <w:pPr>
              <w:pStyle w:val="NoSpacing"/>
              <w:jc w:val="both"/>
              <w:rPr>
                <w:rFonts w:ascii="Arial" w:hAnsi="Arial" w:cs="Arial"/>
                <w:sz w:val="21"/>
                <w:szCs w:val="21"/>
                <w:lang w:val="en-US"/>
              </w:rPr>
            </w:pPr>
          </w:p>
          <w:p w14:paraId="41ACD341" w14:textId="77777777" w:rsidR="006E6798" w:rsidRPr="001609FB" w:rsidRDefault="006E6798" w:rsidP="006E6798">
            <w:pPr>
              <w:pStyle w:val="NoSpacing"/>
              <w:jc w:val="both"/>
              <w:rPr>
                <w:rFonts w:ascii="Arial" w:hAnsi="Arial" w:cs="Arial"/>
                <w:sz w:val="21"/>
                <w:szCs w:val="21"/>
                <w:lang w:val="en-US"/>
              </w:rPr>
            </w:pPr>
            <w:r w:rsidRPr="001609FB">
              <w:rPr>
                <w:rFonts w:ascii="Arial" w:hAnsi="Arial" w:cs="Arial"/>
                <w:sz w:val="21"/>
                <w:szCs w:val="21"/>
                <w:lang w:val="en-US"/>
              </w:rPr>
              <w:t>Earth, water, air and fire are often said to be the four classical elements. They have connections with Hinduism and Buddhism. The Greek philosopher Plato was the first to call these entities elements. The study of chemistry has changed dramatically from its origins in the early days of alchemists, who had as their quest the transmutation of common metals into gold. Although today alchemists are not regarded as being true scientists, modern chemistry has the study of alchemy as its roots. Alchemists were among the first to develop strict experimentation processes and laboratory techniques. Robert Boyle, often credited with being the father of modern chemistry, began experimenting as an alchemist.</w:t>
            </w:r>
          </w:p>
          <w:p w14:paraId="1E3133E4" w14:textId="77777777" w:rsidR="006E6798" w:rsidRPr="001609FB" w:rsidRDefault="006E6798" w:rsidP="006E6798">
            <w:pPr>
              <w:pStyle w:val="NoSpacing"/>
              <w:jc w:val="both"/>
              <w:rPr>
                <w:rFonts w:ascii="Arial" w:hAnsi="Arial" w:cs="Arial"/>
                <w:sz w:val="21"/>
                <w:szCs w:val="21"/>
                <w:lang w:val="en-US"/>
              </w:rPr>
            </w:pPr>
          </w:p>
          <w:p w14:paraId="60A06C0C" w14:textId="3057A8FD" w:rsidR="006E6798" w:rsidRDefault="006E6798" w:rsidP="006E6798">
            <w:pPr>
              <w:pStyle w:val="NoSpacing"/>
              <w:jc w:val="both"/>
              <w:rPr>
                <w:rFonts w:ascii="Arial" w:hAnsi="Arial" w:cs="Arial"/>
                <w:sz w:val="21"/>
                <w:szCs w:val="21"/>
                <w:lang w:val="en-US"/>
              </w:rPr>
            </w:pPr>
            <w:r w:rsidRPr="001609FB">
              <w:rPr>
                <w:rFonts w:ascii="Arial" w:hAnsi="Arial" w:cs="Arial"/>
                <w:sz w:val="21"/>
                <w:szCs w:val="21"/>
                <w:lang w:val="en-US"/>
              </w:rPr>
              <w:t xml:space="preserve">The Diploma Programme chemistry course includes the essential principles of the subject but also, through selection of an option, allows teachers some flexibility to tailor the course to meet the needs of their </w:t>
            </w:r>
            <w:proofErr w:type="gramStart"/>
            <w:r w:rsidRPr="001609FB">
              <w:rPr>
                <w:rFonts w:ascii="Arial" w:hAnsi="Arial" w:cs="Arial"/>
                <w:sz w:val="21"/>
                <w:szCs w:val="21"/>
                <w:lang w:val="en-US"/>
              </w:rPr>
              <w:t>students..</w:t>
            </w:r>
            <w:proofErr w:type="gramEnd"/>
          </w:p>
          <w:p w14:paraId="62422E5C" w14:textId="1C752AAC" w:rsidR="00A0709F" w:rsidRPr="00C82A65" w:rsidRDefault="00A0709F" w:rsidP="00A0709F">
            <w:pPr>
              <w:rPr>
                <w:sz w:val="20"/>
                <w:szCs w:val="20"/>
              </w:rPr>
            </w:pP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3300E9A2" w14:textId="6C8ACC7B" w:rsidR="00427213" w:rsidRDefault="00427213" w:rsidP="00427213">
            <w:pPr>
              <w:widowControl w:val="0"/>
              <w:autoSpaceDE w:val="0"/>
              <w:autoSpaceDN w:val="0"/>
              <w:adjustRightInd w:val="0"/>
              <w:rPr>
                <w:rFonts w:ascii="Arial" w:hAnsi="Arial" w:cs="Arial"/>
                <w:color w:val="1F1F1F"/>
                <w:sz w:val="21"/>
                <w:szCs w:val="21"/>
                <w:lang w:val="en-US"/>
              </w:rPr>
            </w:pPr>
          </w:p>
          <w:p w14:paraId="64B7094D" w14:textId="77777777" w:rsidR="006E6798" w:rsidRPr="003C5348" w:rsidRDefault="006E6798" w:rsidP="006E6798">
            <w:pPr>
              <w:pStyle w:val="NoSpacing"/>
              <w:numPr>
                <w:ilvl w:val="0"/>
                <w:numId w:val="17"/>
              </w:numPr>
              <w:rPr>
                <w:rFonts w:ascii="Arial" w:hAnsi="Arial" w:cs="Arial"/>
                <w:sz w:val="21"/>
                <w:szCs w:val="21"/>
              </w:rPr>
            </w:pPr>
            <w:hyperlink r:id="rId7" w:history="1">
              <w:r w:rsidRPr="003C5348">
                <w:rPr>
                  <w:rFonts w:ascii="Arial" w:hAnsi="Arial" w:cs="Arial"/>
                  <w:sz w:val="21"/>
                  <w:szCs w:val="21"/>
                </w:rPr>
                <w:t>Stoichiometric relationships</w:t>
              </w:r>
            </w:hyperlink>
          </w:p>
          <w:p w14:paraId="5CECBBC4" w14:textId="77777777" w:rsidR="006E6798" w:rsidRPr="003C5348" w:rsidRDefault="006E6798" w:rsidP="006E6798">
            <w:pPr>
              <w:pStyle w:val="NoSpacing"/>
              <w:numPr>
                <w:ilvl w:val="0"/>
                <w:numId w:val="17"/>
              </w:numPr>
              <w:rPr>
                <w:rFonts w:ascii="Arial" w:hAnsi="Arial" w:cs="Arial"/>
                <w:sz w:val="21"/>
                <w:szCs w:val="21"/>
              </w:rPr>
            </w:pPr>
            <w:hyperlink r:id="rId8" w:history="1">
              <w:r w:rsidRPr="003C5348">
                <w:rPr>
                  <w:rFonts w:ascii="Arial" w:hAnsi="Arial" w:cs="Arial"/>
                  <w:sz w:val="21"/>
                  <w:szCs w:val="21"/>
                </w:rPr>
                <w:t>Atomic structure</w:t>
              </w:r>
            </w:hyperlink>
          </w:p>
          <w:p w14:paraId="00EC4485" w14:textId="77777777" w:rsidR="006E6798" w:rsidRPr="003C5348" w:rsidRDefault="006E6798" w:rsidP="006E6798">
            <w:pPr>
              <w:pStyle w:val="NoSpacing"/>
              <w:numPr>
                <w:ilvl w:val="0"/>
                <w:numId w:val="17"/>
              </w:numPr>
              <w:rPr>
                <w:rFonts w:ascii="Arial" w:hAnsi="Arial" w:cs="Arial"/>
                <w:sz w:val="21"/>
                <w:szCs w:val="21"/>
              </w:rPr>
            </w:pPr>
            <w:hyperlink r:id="rId9" w:history="1">
              <w:r w:rsidRPr="003C5348">
                <w:rPr>
                  <w:rFonts w:ascii="Arial" w:hAnsi="Arial" w:cs="Arial"/>
                  <w:sz w:val="21"/>
                  <w:szCs w:val="21"/>
                </w:rPr>
                <w:t>Periodicity</w:t>
              </w:r>
            </w:hyperlink>
          </w:p>
          <w:p w14:paraId="030D4E87" w14:textId="77777777" w:rsidR="006E6798" w:rsidRPr="003C5348" w:rsidRDefault="006E6798" w:rsidP="006E6798">
            <w:pPr>
              <w:pStyle w:val="NoSpacing"/>
              <w:numPr>
                <w:ilvl w:val="0"/>
                <w:numId w:val="17"/>
              </w:numPr>
              <w:rPr>
                <w:rFonts w:ascii="Arial" w:hAnsi="Arial" w:cs="Arial"/>
                <w:sz w:val="21"/>
                <w:szCs w:val="21"/>
              </w:rPr>
            </w:pPr>
            <w:hyperlink r:id="rId10" w:history="1">
              <w:r w:rsidRPr="003C5348">
                <w:rPr>
                  <w:rFonts w:ascii="Arial" w:hAnsi="Arial" w:cs="Arial"/>
                  <w:sz w:val="21"/>
                  <w:szCs w:val="21"/>
                </w:rPr>
                <w:t>Topic 4: Chemical bonding and structure</w:t>
              </w:r>
            </w:hyperlink>
          </w:p>
          <w:p w14:paraId="308A4AF7" w14:textId="77777777" w:rsidR="006E6798" w:rsidRPr="003C5348" w:rsidRDefault="006E6798" w:rsidP="006E6798">
            <w:pPr>
              <w:pStyle w:val="NoSpacing"/>
              <w:numPr>
                <w:ilvl w:val="0"/>
                <w:numId w:val="17"/>
              </w:numPr>
              <w:rPr>
                <w:rFonts w:ascii="Arial" w:hAnsi="Arial" w:cs="Arial"/>
                <w:sz w:val="21"/>
                <w:szCs w:val="21"/>
              </w:rPr>
            </w:pPr>
            <w:hyperlink r:id="rId11" w:history="1">
              <w:r w:rsidRPr="003C5348">
                <w:rPr>
                  <w:rFonts w:ascii="Arial" w:hAnsi="Arial" w:cs="Arial"/>
                  <w:sz w:val="21"/>
                  <w:szCs w:val="21"/>
                </w:rPr>
                <w:t>Energetics/thermochemistry</w:t>
              </w:r>
            </w:hyperlink>
          </w:p>
          <w:p w14:paraId="446AB45E" w14:textId="77777777" w:rsidR="006E6798" w:rsidRPr="003C5348" w:rsidRDefault="006E6798" w:rsidP="006E6798">
            <w:pPr>
              <w:pStyle w:val="NoSpacing"/>
              <w:numPr>
                <w:ilvl w:val="0"/>
                <w:numId w:val="17"/>
              </w:numPr>
              <w:rPr>
                <w:rFonts w:ascii="Arial" w:hAnsi="Arial" w:cs="Arial"/>
                <w:sz w:val="21"/>
                <w:szCs w:val="21"/>
              </w:rPr>
            </w:pPr>
            <w:hyperlink r:id="rId12" w:history="1">
              <w:r w:rsidRPr="003C5348">
                <w:rPr>
                  <w:rFonts w:ascii="Arial" w:hAnsi="Arial" w:cs="Arial"/>
                  <w:sz w:val="21"/>
                  <w:szCs w:val="21"/>
                </w:rPr>
                <w:t>Chemical kinetics</w:t>
              </w:r>
            </w:hyperlink>
          </w:p>
          <w:p w14:paraId="4C96420B" w14:textId="77777777" w:rsidR="006E6798" w:rsidRPr="003C5348" w:rsidRDefault="006E6798" w:rsidP="006E6798">
            <w:pPr>
              <w:pStyle w:val="NoSpacing"/>
              <w:numPr>
                <w:ilvl w:val="0"/>
                <w:numId w:val="17"/>
              </w:numPr>
              <w:rPr>
                <w:rFonts w:ascii="Arial" w:hAnsi="Arial" w:cs="Arial"/>
                <w:sz w:val="21"/>
                <w:szCs w:val="21"/>
              </w:rPr>
            </w:pPr>
            <w:hyperlink r:id="rId13" w:history="1">
              <w:r w:rsidRPr="003C5348">
                <w:rPr>
                  <w:rFonts w:ascii="Arial" w:hAnsi="Arial" w:cs="Arial"/>
                  <w:sz w:val="21"/>
                  <w:szCs w:val="21"/>
                </w:rPr>
                <w:t>Equilibrium</w:t>
              </w:r>
            </w:hyperlink>
          </w:p>
          <w:p w14:paraId="3B707185" w14:textId="77777777" w:rsidR="006E6798" w:rsidRPr="003C5348" w:rsidRDefault="006E6798" w:rsidP="006E6798">
            <w:pPr>
              <w:pStyle w:val="NoSpacing"/>
              <w:numPr>
                <w:ilvl w:val="0"/>
                <w:numId w:val="17"/>
              </w:numPr>
              <w:rPr>
                <w:rFonts w:ascii="Arial" w:hAnsi="Arial" w:cs="Arial"/>
                <w:sz w:val="21"/>
                <w:szCs w:val="21"/>
              </w:rPr>
            </w:pPr>
            <w:hyperlink r:id="rId14" w:history="1">
              <w:r w:rsidRPr="003C5348">
                <w:rPr>
                  <w:rFonts w:ascii="Arial" w:hAnsi="Arial" w:cs="Arial"/>
                  <w:sz w:val="21"/>
                  <w:szCs w:val="21"/>
                </w:rPr>
                <w:t>Acids and bases</w:t>
              </w:r>
            </w:hyperlink>
          </w:p>
          <w:p w14:paraId="63BFC6C4" w14:textId="77777777" w:rsidR="006E6798" w:rsidRPr="003C5348" w:rsidRDefault="006E6798" w:rsidP="006E6798">
            <w:pPr>
              <w:pStyle w:val="NoSpacing"/>
              <w:numPr>
                <w:ilvl w:val="0"/>
                <w:numId w:val="17"/>
              </w:numPr>
              <w:rPr>
                <w:rFonts w:ascii="Arial" w:hAnsi="Arial" w:cs="Arial"/>
                <w:sz w:val="21"/>
                <w:szCs w:val="21"/>
              </w:rPr>
            </w:pPr>
            <w:hyperlink r:id="rId15" w:history="1">
              <w:r w:rsidRPr="003C5348">
                <w:rPr>
                  <w:rFonts w:ascii="Arial" w:hAnsi="Arial" w:cs="Arial"/>
                  <w:sz w:val="21"/>
                  <w:szCs w:val="21"/>
                </w:rPr>
                <w:t>Redox processes</w:t>
              </w:r>
            </w:hyperlink>
          </w:p>
          <w:p w14:paraId="4F394A08" w14:textId="77777777" w:rsidR="006E6798" w:rsidRPr="003C5348" w:rsidRDefault="006E6798" w:rsidP="006E6798">
            <w:pPr>
              <w:pStyle w:val="NoSpacing"/>
              <w:numPr>
                <w:ilvl w:val="0"/>
                <w:numId w:val="17"/>
              </w:numPr>
              <w:rPr>
                <w:rFonts w:ascii="Arial" w:hAnsi="Arial" w:cs="Arial"/>
                <w:sz w:val="21"/>
                <w:szCs w:val="21"/>
              </w:rPr>
            </w:pPr>
            <w:hyperlink r:id="rId16" w:history="1">
              <w:r w:rsidRPr="003C5348">
                <w:rPr>
                  <w:rFonts w:ascii="Arial" w:hAnsi="Arial" w:cs="Arial"/>
                  <w:sz w:val="21"/>
                  <w:szCs w:val="21"/>
                </w:rPr>
                <w:t>Organic chemistry</w:t>
              </w:r>
            </w:hyperlink>
          </w:p>
          <w:p w14:paraId="12C1D010" w14:textId="67807FE5" w:rsidR="00E6179D" w:rsidRPr="00E6179D" w:rsidRDefault="006E6798" w:rsidP="00E6179D">
            <w:pPr>
              <w:pStyle w:val="NoSpacing"/>
              <w:numPr>
                <w:ilvl w:val="0"/>
                <w:numId w:val="17"/>
              </w:numPr>
              <w:rPr>
                <w:rFonts w:ascii="Arial" w:hAnsi="Arial" w:cs="Arial"/>
                <w:sz w:val="21"/>
                <w:szCs w:val="21"/>
              </w:rPr>
            </w:pPr>
            <w:hyperlink r:id="rId17" w:history="1">
              <w:r w:rsidRPr="003C5348">
                <w:rPr>
                  <w:rFonts w:ascii="Arial" w:hAnsi="Arial" w:cs="Arial"/>
                  <w:sz w:val="21"/>
                  <w:szCs w:val="21"/>
                </w:rPr>
                <w:t>Measurement and data processing</w:t>
              </w:r>
            </w:hyperlink>
          </w:p>
          <w:p w14:paraId="5AF71938" w14:textId="77777777" w:rsidR="00E6179D" w:rsidRDefault="00E6179D" w:rsidP="00E6179D">
            <w:pPr>
              <w:pStyle w:val="NoSpacing"/>
            </w:pPr>
            <w:r>
              <w:t>Options</w:t>
            </w:r>
          </w:p>
          <w:p w14:paraId="7886805B" w14:textId="77777777" w:rsidR="00E6179D" w:rsidRDefault="00E6179D" w:rsidP="00E6179D">
            <w:pPr>
              <w:pStyle w:val="NoSpacing"/>
              <w:ind w:left="720"/>
              <w:rPr>
                <w:rFonts w:ascii="Arial" w:hAnsi="Arial" w:cs="Arial"/>
                <w:sz w:val="21"/>
                <w:szCs w:val="21"/>
              </w:rPr>
            </w:pPr>
            <w:hyperlink r:id="rId18" w:history="1">
              <w:r w:rsidRPr="003C5348">
                <w:rPr>
                  <w:rFonts w:ascii="Arial" w:hAnsi="Arial" w:cs="Arial"/>
                  <w:sz w:val="21"/>
                  <w:szCs w:val="21"/>
                </w:rPr>
                <w:t>A: Materials</w:t>
              </w:r>
            </w:hyperlink>
          </w:p>
          <w:p w14:paraId="1C0C2601" w14:textId="77777777" w:rsidR="00E6179D" w:rsidRDefault="00E6179D" w:rsidP="00E6179D">
            <w:pPr>
              <w:pStyle w:val="NoSpacing"/>
              <w:ind w:left="720"/>
              <w:rPr>
                <w:rFonts w:ascii="Arial" w:hAnsi="Arial" w:cs="Arial"/>
                <w:sz w:val="21"/>
                <w:szCs w:val="21"/>
              </w:rPr>
            </w:pPr>
            <w:r>
              <w:rPr>
                <w:rFonts w:ascii="Arial" w:hAnsi="Arial" w:cs="Arial"/>
                <w:sz w:val="21"/>
                <w:szCs w:val="21"/>
              </w:rPr>
              <w:t>B: Biochemistry</w:t>
            </w:r>
          </w:p>
          <w:p w14:paraId="6BF497FF" w14:textId="2482F9DD" w:rsidR="00E6179D" w:rsidRDefault="00E6179D" w:rsidP="00E6179D">
            <w:pPr>
              <w:pStyle w:val="NoSpacing"/>
              <w:ind w:left="720"/>
              <w:rPr>
                <w:rFonts w:ascii="Arial" w:hAnsi="Arial" w:cs="Arial"/>
                <w:sz w:val="21"/>
                <w:szCs w:val="21"/>
              </w:rPr>
            </w:pPr>
            <w:r>
              <w:rPr>
                <w:rFonts w:ascii="Arial" w:hAnsi="Arial" w:cs="Arial"/>
                <w:sz w:val="21"/>
                <w:szCs w:val="21"/>
              </w:rPr>
              <w:t>C: Energy</w:t>
            </w:r>
          </w:p>
          <w:p w14:paraId="09C0726B" w14:textId="77777777" w:rsidR="00E6179D" w:rsidRDefault="00E6179D" w:rsidP="00E6179D">
            <w:pPr>
              <w:pStyle w:val="NoSpacing"/>
              <w:ind w:left="720"/>
              <w:rPr>
                <w:rFonts w:ascii="Arial" w:hAnsi="Arial" w:cs="Arial"/>
                <w:sz w:val="21"/>
                <w:szCs w:val="21"/>
              </w:rPr>
            </w:pPr>
            <w:r>
              <w:rPr>
                <w:rFonts w:ascii="Arial" w:hAnsi="Arial" w:cs="Arial"/>
                <w:sz w:val="21"/>
                <w:szCs w:val="21"/>
              </w:rPr>
              <w:t>D: Medicinal Chemistry</w:t>
            </w:r>
          </w:p>
          <w:p w14:paraId="058B5F7E" w14:textId="2DFACE13" w:rsidR="00E6179D" w:rsidRPr="00427213" w:rsidRDefault="00E6179D" w:rsidP="00E6179D">
            <w:pPr>
              <w:pStyle w:val="NoSpacing"/>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E64CDB">
        <w:tc>
          <w:tcPr>
            <w:tcW w:w="9016" w:type="dxa"/>
          </w:tcPr>
          <w:p w14:paraId="66B71ADD" w14:textId="77777777" w:rsidR="00A0709F" w:rsidRPr="00A0709F" w:rsidRDefault="00A0709F" w:rsidP="00A0709F">
            <w:pPr>
              <w:pStyle w:val="ListParagraph"/>
              <w:widowControl w:val="0"/>
              <w:numPr>
                <w:ilvl w:val="0"/>
                <w:numId w:val="14"/>
              </w:numPr>
              <w:tabs>
                <w:tab w:val="left" w:pos="220"/>
                <w:tab w:val="left" w:pos="720"/>
              </w:tabs>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Internal assessment (individual investigation): 20%</w:t>
            </w:r>
          </w:p>
          <w:p w14:paraId="68E158AB" w14:textId="0869152F" w:rsidR="00E64CDB" w:rsidRPr="00A0709F" w:rsidRDefault="00A0709F" w:rsidP="00A0709F">
            <w:pPr>
              <w:pStyle w:val="ListParagraph"/>
              <w:numPr>
                <w:ilvl w:val="0"/>
                <w:numId w:val="14"/>
              </w:numPr>
              <w:rPr>
                <w:rFonts w:ascii="Arial" w:hAnsi="Arial" w:cs="Arial"/>
                <w:sz w:val="21"/>
                <w:szCs w:val="21"/>
              </w:rPr>
            </w:pPr>
            <w:r w:rsidRPr="00A0709F">
              <w:rPr>
                <w:rFonts w:ascii="Arial" w:hAnsi="Arial" w:cs="Arial"/>
                <w:color w:val="262626"/>
                <w:sz w:val="21"/>
                <w:szCs w:val="21"/>
                <w:lang w:val="en-US"/>
              </w:rPr>
              <w:t>External assessment: 80%</w:t>
            </w:r>
          </w:p>
        </w:tc>
      </w:tr>
    </w:tbl>
    <w:p w14:paraId="0E638C65" w14:textId="77777777" w:rsidR="003D2952" w:rsidRDefault="003D2952">
      <w:bookmarkStart w:id="0" w:name="_GoBack"/>
      <w:bookmarkEnd w:id="0"/>
    </w:p>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1BB9"/>
    <w:multiLevelType w:val="hybridMultilevel"/>
    <w:tmpl w:val="86A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12"/>
  </w:num>
  <w:num w:numId="6">
    <w:abstractNumId w:val="4"/>
  </w:num>
  <w:num w:numId="7">
    <w:abstractNumId w:val="16"/>
  </w:num>
  <w:num w:numId="8">
    <w:abstractNumId w:val="15"/>
  </w:num>
  <w:num w:numId="9">
    <w:abstractNumId w:val="8"/>
  </w:num>
  <w:num w:numId="10">
    <w:abstractNumId w:val="0"/>
  </w:num>
  <w:num w:numId="11">
    <w:abstractNumId w:val="13"/>
  </w:num>
  <w:num w:numId="12">
    <w:abstractNumId w:val="14"/>
  </w:num>
  <w:num w:numId="13">
    <w:abstractNumId w:val="9"/>
  </w:num>
  <w:num w:numId="14">
    <w:abstractNumId w:val="2"/>
  </w:num>
  <w:num w:numId="15">
    <w:abstractNumId w:val="1"/>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1025D3"/>
    <w:rsid w:val="001329DD"/>
    <w:rsid w:val="003A79EB"/>
    <w:rsid w:val="003D2952"/>
    <w:rsid w:val="00427213"/>
    <w:rsid w:val="006E6798"/>
    <w:rsid w:val="008B589E"/>
    <w:rsid w:val="009B6B8B"/>
    <w:rsid w:val="00A0709F"/>
    <w:rsid w:val="00BB29EB"/>
    <w:rsid w:val="00C82A65"/>
    <w:rsid w:val="00DA623B"/>
    <w:rsid w:val="00E6179D"/>
    <w:rsid w:val="00E64CDB"/>
    <w:rsid w:val="00EE2440"/>
    <w:rsid w:val="00F10637"/>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bpublishing.ibo.org/server2/rest/app/tsm.xql?doc=d_4_chemi_gui_1402_1_e&amp;part=3&amp;chapter=3" TargetMode="External"/><Relationship Id="rId20" Type="http://schemas.openxmlformats.org/officeDocument/2006/relationships/theme" Target="theme/theme1.xml"/><Relationship Id="rId10" Type="http://schemas.openxmlformats.org/officeDocument/2006/relationships/hyperlink" Target="https://ibpublishing.ibo.org/server2/rest/app/tsm.xql?doc=d_4_chemi_gui_1402_1_e&amp;part=3&amp;chapter=4" TargetMode="External"/><Relationship Id="rId11" Type="http://schemas.openxmlformats.org/officeDocument/2006/relationships/hyperlink" Target="https://ibpublishing.ibo.org/server2/rest/app/tsm.xql?doc=d_4_chemi_gui_1402_1_e&amp;part=3&amp;chapter=5" TargetMode="External"/><Relationship Id="rId12" Type="http://schemas.openxmlformats.org/officeDocument/2006/relationships/hyperlink" Target="https://ibpublishing.ibo.org/server2/rest/app/tsm.xql?doc=d_4_chemi_gui_1402_1_e&amp;part=3&amp;chapter=6" TargetMode="External"/><Relationship Id="rId13" Type="http://schemas.openxmlformats.org/officeDocument/2006/relationships/hyperlink" Target="https://ibpublishing.ibo.org/server2/rest/app/tsm.xql?doc=d_4_chemi_gui_1402_1_e&amp;part=3&amp;chapter=7" TargetMode="External"/><Relationship Id="rId14" Type="http://schemas.openxmlformats.org/officeDocument/2006/relationships/hyperlink" Target="https://ibpublishing.ibo.org/server2/rest/app/tsm.xql?doc=d_4_chemi_gui_1402_1_e&amp;part=3&amp;chapter=8" TargetMode="External"/><Relationship Id="rId15" Type="http://schemas.openxmlformats.org/officeDocument/2006/relationships/hyperlink" Target="https://ibpublishing.ibo.org/server2/rest/app/tsm.xql?doc=d_4_chemi_gui_1402_1_e&amp;part=3&amp;chapter=9" TargetMode="External"/><Relationship Id="rId16" Type="http://schemas.openxmlformats.org/officeDocument/2006/relationships/hyperlink" Target="https://ibpublishing.ibo.org/server2/rest/app/tsm.xql?doc=d_4_chemi_gui_1402_1_e&amp;part=3&amp;chapter=10" TargetMode="External"/><Relationship Id="rId17" Type="http://schemas.openxmlformats.org/officeDocument/2006/relationships/hyperlink" Target="https://ibpublishing.ibo.org/server2/rest/app/tsm.xql?doc=d_4_chemi_gui_1402_1_e&amp;part=3&amp;chapter=11" TargetMode="External"/><Relationship Id="rId18" Type="http://schemas.openxmlformats.org/officeDocument/2006/relationships/hyperlink" Target="https://ibpublishing.ibo.org/server2/rest/app/tsm.xql?doc=d_4_chemi_gui_1402_1_e&amp;part=5&amp;chapter=1"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hyperlink" Target="https://ibpublishing.ibo.org/server2/rest/app/tsm.xql?doc=d_4_chemi_gui_1402_1_e&amp;part=3&amp;chapter=1" TargetMode="External"/><Relationship Id="rId8" Type="http://schemas.openxmlformats.org/officeDocument/2006/relationships/hyperlink" Target="https://ibpublishing.ibo.org/server2/rest/app/tsm.xql?doc=d_4_chemi_gui_1402_1_e&amp;part=3&amp;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3</cp:revision>
  <dcterms:created xsi:type="dcterms:W3CDTF">2016-11-14T17:09:00Z</dcterms:created>
  <dcterms:modified xsi:type="dcterms:W3CDTF">2016-11-14T17:11:00Z</dcterms:modified>
</cp:coreProperties>
</file>